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0" w:line="240" w:lineRule="auto"/>
        <w:jc w:val="left"/>
        <w:rPr>
          <w:rFonts w:ascii="Tahoma" w:cs="Tahoma" w:eastAsia="Tahoma" w:hAnsi="Tahoma"/>
          <w:color w:val="20596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0" w:line="240" w:lineRule="auto"/>
        <w:jc w:val="center"/>
        <w:rPr>
          <w:rFonts w:ascii="Tahoma" w:cs="Tahoma" w:eastAsia="Tahoma" w:hAnsi="Tahoma"/>
          <w:color w:val="205968"/>
          <w:sz w:val="48"/>
          <w:szCs w:val="48"/>
        </w:rPr>
      </w:pPr>
      <w:r w:rsidDel="00000000" w:rsidR="00000000" w:rsidRPr="00000000">
        <w:rPr>
          <w:rFonts w:ascii="Tahoma" w:cs="Tahoma" w:eastAsia="Tahoma" w:hAnsi="Tahoma"/>
          <w:color w:val="205968"/>
          <w:sz w:val="48"/>
          <w:szCs w:val="48"/>
          <w:rtl w:val="0"/>
        </w:rPr>
        <w:t xml:space="preserve">oriental flair weekend</w:t>
      </w:r>
    </w:p>
    <w:p w:rsidR="00000000" w:rsidDel="00000000" w:rsidP="00000000" w:rsidRDefault="00000000" w:rsidRPr="00000000" w14:paraId="00000003">
      <w:pPr>
        <w:pStyle w:val="Title"/>
        <w:spacing w:before="0" w:line="240" w:lineRule="auto"/>
        <w:jc w:val="center"/>
        <w:rPr>
          <w:rFonts w:ascii="Tahoma" w:cs="Tahoma" w:eastAsia="Tahoma" w:hAnsi="Tahoma"/>
          <w:color w:val="205968"/>
          <w:sz w:val="48"/>
          <w:szCs w:val="48"/>
        </w:rPr>
      </w:pPr>
      <w:r w:rsidDel="00000000" w:rsidR="00000000" w:rsidRPr="00000000">
        <w:rPr>
          <w:rFonts w:ascii="Tahoma" w:cs="Tahoma" w:eastAsia="Tahoma" w:hAnsi="Tahoma"/>
          <w:color w:val="205968"/>
          <w:sz w:val="48"/>
          <w:szCs w:val="48"/>
          <w:rtl w:val="0"/>
        </w:rPr>
        <w:t xml:space="preserve">WORKSHOP &amp; SPETTACOLO</w:t>
      </w:r>
    </w:p>
    <w:p w:rsidR="00000000" w:rsidDel="00000000" w:rsidP="00000000" w:rsidRDefault="00000000" w:rsidRPr="00000000" w14:paraId="00000004">
      <w:pPr>
        <w:pStyle w:val="Title"/>
        <w:spacing w:before="0" w:line="240" w:lineRule="auto"/>
        <w:jc w:val="center"/>
        <w:rPr>
          <w:rFonts w:ascii="Tahoma" w:cs="Tahoma" w:eastAsia="Tahoma" w:hAnsi="Tahoma"/>
          <w:color w:val="205968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color w:val="205968"/>
          <w:sz w:val="36"/>
          <w:szCs w:val="36"/>
          <w:rtl w:val="0"/>
        </w:rPr>
        <w:t xml:space="preserve">INFORMAZIONI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DATA</w:t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23, 24 e 25 FEBBRAIO 2024 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SEDE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CENTRO FORMAZIONE M.A.D. e SPAZIO SFERA – via Carabinieri Caduti BUSSERO (MILANO) LINEA METROPOLITANA 2 (il centro si trova a 300mt dalla metro)</w:t>
      </w:r>
    </w:p>
    <w:p w:rsidR="00000000" w:rsidDel="00000000" w:rsidP="00000000" w:rsidRDefault="00000000" w:rsidRPr="00000000" w14:paraId="0000000C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Uno spazio nuovo, ampio, un teatro innovativo, con più di una sala attrezzata per la danza tutte luminose, e una cupola meravigliosa, molto grande dove vivere la danza è un’esperienza unica.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Il teatro ha una capienza di 370 posti da cui il palco è ben visibile da ogni seduta. Il palco è 10x8 in legno senza pendenza. </w:t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DIREZIONE ARTISTICA 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Alberto Radice - Dir. Art. Teatro Spazio Sfera e Centro Formazione M.A.D.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Sonia Naiad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WORKSHOP DANZA DEL VENTRE</w:t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24 FEBBRAIO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dalle ore 14:00 alle 17:00 -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WORKSHOP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“MAKE IT PERFECT”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docente </w:t>
      </w: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CINZIA PURIFICATO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25 FEBBRAIO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dalle ore 10:00 alle 13:00 - WORKSHOP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“INDIAN INFUSED BELLYDANCE”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docente </w:t>
      </w: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LAMIA BARBARA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COSTI</w:t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 workshop: 90€ (con promozione valida dal 25 Dicembre all’8 Gennaio 80€)</w:t>
      </w:r>
    </w:p>
    <w:p w:rsidR="00000000" w:rsidDel="00000000" w:rsidP="00000000" w:rsidRDefault="00000000" w:rsidRPr="00000000" w14:paraId="0000001A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 workshop: 160€  (con promozione valida dal 25 Dicembre all’8 Gennaio 145€)</w:t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 in possesso del buono sconto dedicato alle partecipanti della scorsa edizione i costi sono:</w:t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1 workshop: 75€</w:t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2 workshop: 135€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 caso di iscrizione ad entrambi i workshop è incluso gratuitamente il biglietto per assistere alla Competition serale di venerdì 23 Febbraio e per lo spettacolo serale del 24 Febbraio, qualora non ci si volesse esibire.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Per chi si iscrive ad un solo seminario per vedere la Competition e lo spettacolo serale, il biglietto sarà scontato. Vedere prezzi qui sotto.</w:t>
      </w:r>
    </w:p>
    <w:p w:rsidR="00000000" w:rsidDel="00000000" w:rsidP="00000000" w:rsidRDefault="00000000" w:rsidRPr="00000000" w14:paraId="00000022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BIGLIETTI PER LO SPETTACOLO</w:t>
      </w:r>
    </w:p>
    <w:p w:rsidR="00000000" w:rsidDel="00000000" w:rsidP="00000000" w:rsidRDefault="00000000" w:rsidRPr="00000000" w14:paraId="00000024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 biglietti per accedere a teatro nel giorno dello spettacolo saranno acquistabili online oppure in biglietteria durante gli orari di apertura e il giorno dello spettacolo a partire da un’ora prima dell’inizio 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Biglietti Competition di venerdì 23 Febbraio</w:t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Biglietto intero per Competition del venerdì 8€</w:t>
      </w:r>
    </w:p>
    <w:p w:rsidR="00000000" w:rsidDel="00000000" w:rsidP="00000000" w:rsidRDefault="00000000" w:rsidRPr="00000000" w14:paraId="00000029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Biglietto ridotto 5€ bambini sotto 11 anni e Over 65</w:t>
      </w:r>
    </w:p>
    <w:p w:rsidR="00000000" w:rsidDel="00000000" w:rsidP="00000000" w:rsidRDefault="00000000" w:rsidRPr="00000000" w14:paraId="0000002A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Biglietti Show di sabato 24 Febbraio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Biglietto intero per Show del sabato 15€</w:t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Biglietto ridotto 12€ bambini sotto 11 anni e Over 65</w:t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Biglietto per le partecipanti a un seminario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(comprende ingresso per Competition serale venerdì 23 Febbraio e Show serale sabato 24 Febbraio): 10€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PER INFO: </w:t>
      </w:r>
      <w:hyperlink r:id="rId7">
        <w:r w:rsidDel="00000000" w:rsidR="00000000" w:rsidRPr="00000000">
          <w:rPr>
            <w:rFonts w:ascii="Tahoma" w:cs="Tahoma" w:eastAsia="Tahoma" w:hAnsi="Tahoma"/>
            <w:color w:val="1155cc"/>
            <w:u w:val="single"/>
            <w:rtl w:val="0"/>
          </w:rPr>
          <w:t xml:space="preserve">sonia@naiadbellydance.it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 oppure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hyperlink r:id="rId8">
        <w:r w:rsidDel="00000000" w:rsidR="00000000" w:rsidRPr="00000000">
          <w:rPr>
            <w:rFonts w:ascii="Tahoma" w:cs="Tahoma" w:eastAsia="Tahoma" w:hAnsi="Tahoma"/>
            <w:color w:val="0000ff"/>
            <w:u w:val="single"/>
            <w:rtl w:val="0"/>
          </w:rPr>
          <w:t xml:space="preserve">info@musicaartedanza.it</w:t>
        </w:r>
      </w:hyperlink>
      <w:r w:rsidDel="00000000" w:rsidR="00000000" w:rsidRPr="00000000">
        <w:rPr>
          <w:rFonts w:ascii="Tahoma" w:cs="Tahoma" w:eastAsia="Tahoma" w:hAnsi="Tahoma"/>
          <w:rtl w:val="0"/>
        </w:rPr>
        <w:t xml:space="preserve">  | +39 338 731 8486</w:t>
      </w:r>
    </w:p>
    <w:p w:rsidR="00000000" w:rsidDel="00000000" w:rsidP="00000000" w:rsidRDefault="00000000" w:rsidRPr="00000000" w14:paraId="00000033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PAGAMENTO VIA BONIFICO BANCARIO:</w:t>
      </w:r>
    </w:p>
    <w:p w:rsidR="00000000" w:rsidDel="00000000" w:rsidP="00000000" w:rsidRDefault="00000000" w:rsidRPr="00000000" w14:paraId="00000035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Intestatario MAD SRLS</w:t>
      </w:r>
    </w:p>
    <w:p w:rsidR="00000000" w:rsidDel="00000000" w:rsidP="00000000" w:rsidRDefault="00000000" w:rsidRPr="00000000" w14:paraId="00000036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IT 79 C 07601 01600 001057838425</w:t>
      </w:r>
    </w:p>
    <w:p w:rsidR="00000000" w:rsidDel="00000000" w:rsidP="00000000" w:rsidRDefault="00000000" w:rsidRPr="00000000" w14:paraId="00000037">
      <w:pPr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Causale: Nome e Cognome partecipante Oriental Flair 2024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SCHEDA D’ ISCRIZIONE WORKSHOP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(compilare a stampatello in modo leggibile o al computer)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E COGNOME____________________________________________________________________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DI NASCITA_____________________________________________________________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 VIA/PIAZZA_____________________________________________________ N°______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CITTA’___________________________________________ PROV______________CAP_____________</w:t>
        <w:br w:type="textWrapping"/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CELLULARE________________________EMAIL______________________________________________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Contrassegnare con una X l’opzione selezionata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(__) PARTECIPAZIONE AD UN WORKSHOP (specificare insegnante) ____________________________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(__) PARTECIPAZIONE AD ENTRAMBI I WORKSHOP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AUTORIZZA AD UTILIZZARE LIBERAMENTE LA </w:t>
      </w: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PROPRIA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IMMAGINE, NONCHE’ I DATI PERSONALI, A FINI PROMOZIONALI, INFORMATIVI E STATISTICI AI SENSI DELLA LEGGE N°675 DEL 31/12/1996.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e Firma (firma leggibile)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134" w:top="263" w:left="1134" w:right="1134" w:header="4" w:footer="1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20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MAD Srls – PIVA 11922070963 – Via Carabinieri Caduti 10, 20041 Bussero (Milano)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20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WWW.MUSICAARTEDANZA.IT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20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2388870</wp:posOffset>
          </wp:positionH>
          <wp:positionV relativeFrom="paragraph">
            <wp:posOffset>157480</wp:posOffset>
          </wp:positionV>
          <wp:extent cx="1341120" cy="96012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0795" l="-1136" r="1136" t="17613"/>
                  <a:stretch>
                    <a:fillRect/>
                  </a:stretch>
                </pic:blipFill>
                <pic:spPr>
                  <a:xfrm>
                    <a:off x="0" y="0"/>
                    <a:ext cx="1341120" cy="9601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20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20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20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20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MUSICA ARTE DANZA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hd w:fill="4f81bd" w:val="clear"/>
      <w:spacing w:after="0" w:lineRule="auto"/>
    </w:pPr>
    <w:rPr>
      <w:b w:val="1"/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be5f1" w:space="0" w:sz="24" w:val="single"/>
        <w:left w:color="dbe5f1" w:space="0" w:sz="24" w:val="single"/>
        <w:bottom w:color="dbe5f1" w:space="0" w:sz="24" w:val="single"/>
        <w:right w:color="dbe5f1" w:space="0" w:sz="24" w:val="single"/>
      </w:pBdr>
      <w:shd w:fill="dbe5f1" w:val="clear"/>
      <w:spacing w:after="0" w:lineRule="auto"/>
    </w:pPr>
    <w:rPr>
      <w:smallCaps w:val="1"/>
      <w:sz w:val="22"/>
      <w:szCs w:val="22"/>
    </w:rPr>
  </w:style>
  <w:style w:type="paragraph" w:styleId="Heading3">
    <w:name w:val="heading 3"/>
    <w:basedOn w:val="Normal"/>
    <w:next w:val="Normal"/>
    <w:pPr>
      <w:pBdr>
        <w:top w:color="4f81bd" w:space="2" w:sz="6" w:val="single"/>
        <w:left w:color="4f81bd" w:space="2" w:sz="6" w:val="single"/>
      </w:pBdr>
      <w:spacing w:after="0" w:before="300" w:lineRule="auto"/>
    </w:pPr>
    <w:rPr>
      <w:smallCaps w:val="1"/>
      <w:color w:val="243f61"/>
      <w:sz w:val="22"/>
      <w:szCs w:val="22"/>
    </w:rPr>
  </w:style>
  <w:style w:type="paragraph" w:styleId="Heading4">
    <w:name w:val="heading 4"/>
    <w:basedOn w:val="Normal"/>
    <w:next w:val="Normal"/>
    <w:pPr>
      <w:pBdr>
        <w:top w:color="4f81bd" w:space="2" w:sz="6" w:val="dotted"/>
        <w:left w:color="4f81bd" w:space="2" w:sz="6" w:val="dotted"/>
      </w:pBdr>
      <w:spacing w:after="0" w:before="300" w:lineRule="auto"/>
    </w:pPr>
    <w:rPr>
      <w:smallCaps w:val="1"/>
      <w:color w:val="366091"/>
      <w:sz w:val="22"/>
      <w:szCs w:val="22"/>
    </w:rPr>
  </w:style>
  <w:style w:type="paragraph" w:styleId="Heading5">
    <w:name w:val="heading 5"/>
    <w:basedOn w:val="Normal"/>
    <w:next w:val="Normal"/>
    <w:pPr>
      <w:pBdr>
        <w:bottom w:color="4f81bd" w:space="1" w:sz="6" w:val="single"/>
      </w:pBdr>
      <w:spacing w:after="0" w:before="300" w:lineRule="auto"/>
    </w:pPr>
    <w:rPr>
      <w:smallCaps w:val="1"/>
      <w:color w:val="366091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4f81bd" w:space="1" w:sz="6" w:val="dotted"/>
      </w:pBdr>
      <w:spacing w:after="0" w:before="300" w:lineRule="auto"/>
    </w:pPr>
    <w:rPr>
      <w:smallCaps w:val="1"/>
      <w:color w:val="366091"/>
      <w:sz w:val="22"/>
      <w:szCs w:val="22"/>
    </w:rPr>
  </w:style>
  <w:style w:type="paragraph" w:styleId="Title">
    <w:name w:val="Title"/>
    <w:basedOn w:val="Normal"/>
    <w:next w:val="Normal"/>
    <w:pPr>
      <w:spacing w:before="720" w:lineRule="auto"/>
    </w:pPr>
    <w:rPr>
      <w:smallCaps w:val="1"/>
      <w:color w:val="4f81bd"/>
      <w:sz w:val="52"/>
      <w:szCs w:val="52"/>
    </w:rPr>
  </w:style>
  <w:style w:type="paragraph" w:styleId="Subtitle">
    <w:name w:val="Subtitle"/>
    <w:basedOn w:val="Normal"/>
    <w:next w:val="Normal"/>
    <w:pPr>
      <w:spacing w:after="1000" w:line="240" w:lineRule="auto"/>
    </w:pPr>
    <w:rPr>
      <w:smallCaps w:val="1"/>
      <w:color w:val="595959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onia@naiadbellydance.it" TargetMode="External"/><Relationship Id="rId8" Type="http://schemas.openxmlformats.org/officeDocument/2006/relationships/hyperlink" Target="mailto:info@musicaartedanz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J8L7115U2XEi56wt0GMSo7SJFQ==">CgMxLjA4AHIhMV9wMlZZb3dyVDM4b3VWdUNlWDBpNzN1RVJrYjNkc2Jw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